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59C" w:rsidRDefault="007A059C" w:rsidP="007A05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proofErr w:type="spellStart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виконання</w:t>
      </w:r>
      <w:proofErr w:type="spellEnd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Постанови </w:t>
      </w:r>
      <w:proofErr w:type="spellStart"/>
      <w:proofErr w:type="gramStart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КМУ«</w:t>
      </w:r>
      <w:proofErr w:type="gramEnd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</w:t>
      </w:r>
      <w:proofErr w:type="spellEnd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ефективне</w:t>
      </w:r>
      <w:proofErr w:type="spellEnd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використання</w:t>
      </w:r>
      <w:proofErr w:type="spellEnd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державних</w:t>
      </w:r>
      <w:proofErr w:type="spellEnd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коштів</w:t>
      </w:r>
      <w:proofErr w:type="spellEnd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001EEB" w:rsidRPr="00BF35FA" w:rsidRDefault="00001EEB" w:rsidP="00BF35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4C69" w:rsidRPr="00BF35FA" w:rsidRDefault="00144C69" w:rsidP="00BF35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5855" w:rsidRPr="00B05855" w:rsidRDefault="00B05855" w:rsidP="009E79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Постанови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1266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року,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вносить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постанови КМУ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жовтня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року № 710 «Про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ефективне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державних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1A7653">
        <w:rPr>
          <w:rFonts w:ascii="Times New Roman" w:hAnsi="Times New Roman"/>
          <w:color w:val="000000"/>
          <w:sz w:val="24"/>
          <w:szCs w:val="24"/>
          <w:lang w:val="uk-UA" w:eastAsia="uk-UA"/>
        </w:rPr>
        <w:t>Новгород-Сіверська міська рада Чернігівської області</w:t>
      </w: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(код ЄДРПОУ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04061978)</w:t>
      </w: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; адреса</w:t>
      </w:r>
      <w:r w:rsidRPr="001A7653">
        <w:rPr>
          <w:rFonts w:ascii="Times New Roman" w:hAnsi="Times New Roman"/>
          <w:color w:val="000000"/>
          <w:sz w:val="24"/>
          <w:szCs w:val="24"/>
          <w:lang w:val="uk-UA" w:eastAsia="uk-UA"/>
        </w:rPr>
        <w:t>16000, Україна, Чернігівська область, місто Новгород-Сіверський, вулиця Губернська, будинок 2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,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ю п</w:t>
      </w:r>
      <w:r w:rsidRPr="007259FD">
        <w:rPr>
          <w:rFonts w:ascii="Times New Roman" w:hAnsi="Times New Roman"/>
          <w:sz w:val="24"/>
          <w:szCs w:val="24"/>
          <w:lang w:val="uk-UA"/>
        </w:rPr>
        <w:t>ослуги з розподілу електричної енергії</w:t>
      </w:r>
    </w:p>
    <w:p w:rsidR="00144C69" w:rsidRPr="00B05855" w:rsidRDefault="00144C69" w:rsidP="009E79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0585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Назва предмету закупівлі:</w:t>
      </w:r>
      <w:r w:rsidR="009E79F8" w:rsidRPr="00B0585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</w:t>
      </w:r>
      <w:r w:rsidR="007259FD" w:rsidRPr="007259FD">
        <w:rPr>
          <w:rFonts w:ascii="Times New Roman" w:hAnsi="Times New Roman"/>
          <w:sz w:val="24"/>
          <w:szCs w:val="24"/>
          <w:lang w:val="uk-UA"/>
        </w:rPr>
        <w:t>Послуги з розподілу електричної енергії (ДК 021:2015 65310000-9 Розподіл електричної енергії)</w:t>
      </w:r>
    </w:p>
    <w:p w:rsidR="00144C69" w:rsidRPr="00144C69" w:rsidRDefault="00144C69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процедури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електронній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закупівель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7259FD" w:rsidRPr="007259FD">
        <w:rPr>
          <w:rFonts w:ascii="Times New Roman" w:eastAsia="Times New Roman" w:hAnsi="Times New Roman" w:cs="Times New Roman"/>
          <w:sz w:val="24"/>
          <w:szCs w:val="24"/>
          <w:lang w:eastAsia="ru-RU"/>
        </w:rPr>
        <w:t>UA-2020-12-28-002998-c</w:t>
      </w:r>
    </w:p>
    <w:p w:rsidR="00144C69" w:rsidRPr="00144C69" w:rsidRDefault="00144C69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переговорна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процедура (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скорочена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(на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підставі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пункту 2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частини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другої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40 Закону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нормами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якого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переговорна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процедура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застосовується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замовником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виняток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послуги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поставлені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виключно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певним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суб’єктом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наявності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одного з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випадків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саме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відсутність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конкуренції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технічних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причин).</w:t>
      </w:r>
    </w:p>
    <w:p w:rsidR="00144C69" w:rsidRPr="00144C69" w:rsidRDefault="00144C69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Учасник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яким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проведено переговори: </w:t>
      </w:r>
      <w:r w:rsidR="00691A5B" w:rsidRPr="00691A5B">
        <w:rPr>
          <w:rFonts w:ascii="Times New Roman" w:hAnsi="Times New Roman" w:cs="Times New Roman"/>
          <w:sz w:val="24"/>
          <w:szCs w:val="24"/>
          <w:lang w:val="uk-UA"/>
        </w:rPr>
        <w:t>АТ «ЧЕРНІГІВОБЛЕНЕРГО»</w:t>
      </w:r>
      <w:r w:rsidRPr="00691A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44C69" w:rsidRPr="00620BCF" w:rsidRDefault="00144C69" w:rsidP="00620B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розподілу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електричної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енергії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необхідна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метою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сталого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функціонування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3F3A" w:rsidRPr="001A7653">
        <w:rPr>
          <w:rFonts w:ascii="Times New Roman" w:hAnsi="Times New Roman"/>
          <w:color w:val="000000"/>
          <w:sz w:val="24"/>
          <w:szCs w:val="24"/>
          <w:lang w:val="uk-UA" w:eastAsia="uk-UA"/>
        </w:rPr>
        <w:t>Новгород-Сіверськ</w:t>
      </w:r>
      <w:r w:rsidR="006C3F3A">
        <w:rPr>
          <w:rFonts w:ascii="Times New Roman" w:hAnsi="Times New Roman"/>
          <w:color w:val="000000"/>
          <w:sz w:val="24"/>
          <w:szCs w:val="24"/>
          <w:lang w:val="uk-UA" w:eastAsia="uk-UA"/>
        </w:rPr>
        <w:t>ої</w:t>
      </w:r>
      <w:r w:rsidR="006C3F3A" w:rsidRPr="001A7653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міськ</w:t>
      </w:r>
      <w:r w:rsidR="006C3F3A">
        <w:rPr>
          <w:rFonts w:ascii="Times New Roman" w:hAnsi="Times New Roman"/>
          <w:color w:val="000000"/>
          <w:sz w:val="24"/>
          <w:szCs w:val="24"/>
          <w:lang w:val="uk-UA" w:eastAsia="uk-UA"/>
        </w:rPr>
        <w:t>ої</w:t>
      </w:r>
      <w:r w:rsidR="006C3F3A" w:rsidRPr="001A7653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рад</w:t>
      </w:r>
      <w:r w:rsidR="006C3F3A">
        <w:rPr>
          <w:rFonts w:ascii="Times New Roman" w:hAnsi="Times New Roman"/>
          <w:color w:val="000000"/>
          <w:sz w:val="24"/>
          <w:szCs w:val="24"/>
          <w:lang w:val="uk-UA" w:eastAsia="uk-UA"/>
        </w:rPr>
        <w:t>и</w:t>
      </w:r>
      <w:r w:rsidR="006C3F3A" w:rsidRPr="001A7653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Чернігівської області</w:t>
      </w: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безперебійної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за для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уникнення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негативних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наслідків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зриву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постачання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електричної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енергії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об’єкти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установи. </w:t>
      </w:r>
      <w:r w:rsidR="00620BCF" w:rsidRPr="00CB5120">
        <w:rPr>
          <w:rFonts w:ascii="Times New Roman" w:hAnsi="Times New Roman" w:cs="Times New Roman"/>
          <w:sz w:val="24"/>
          <w:szCs w:val="24"/>
          <w:lang w:val="uk-UA"/>
        </w:rPr>
        <w:t>АТ «ЧЕРНІГІВОБЛЕНЕРГО» перебуває в реєстрі суб’єктів природних монополій, які провадять діяльність у сфері енергетики на території Чернігівської області відповідно до постанови НКРЕКП від 13.11.2018 №1434,</w:t>
      </w:r>
      <w:r w:rsidR="00620BCF" w:rsidRPr="00CB5120">
        <w:rPr>
          <w:rFonts w:ascii="Times New Roman" w:hAnsi="Times New Roman" w:cs="Times New Roman"/>
          <w:color w:val="454545"/>
          <w:sz w:val="21"/>
          <w:szCs w:val="21"/>
          <w:lang w:val="uk-UA"/>
        </w:rPr>
        <w:t xml:space="preserve"> </w:t>
      </w:r>
      <w:r w:rsidR="00620BCF" w:rsidRPr="00CB5120">
        <w:rPr>
          <w:rFonts w:ascii="Times New Roman" w:hAnsi="Times New Roman" w:cs="Times New Roman"/>
          <w:sz w:val="24"/>
          <w:szCs w:val="24"/>
          <w:lang w:val="uk-UA"/>
        </w:rPr>
        <w:t>що свідчить про в</w:t>
      </w:r>
      <w:r w:rsidR="00620BCF">
        <w:rPr>
          <w:rFonts w:ascii="Times New Roman" w:hAnsi="Times New Roman" w:cs="Times New Roman"/>
          <w:sz w:val="24"/>
          <w:szCs w:val="24"/>
          <w:lang w:val="uk-UA"/>
        </w:rPr>
        <w:t>ідсутність конкуренції на ринку</w:t>
      </w:r>
      <w:r w:rsidRPr="00CB512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що унеможливлює здійснити закупівлю замовником послуг з розподілу електричної енергії у будь- якого іншого постачальника.</w:t>
      </w:r>
    </w:p>
    <w:p w:rsidR="00144C69" w:rsidRPr="00144C69" w:rsidRDefault="00691A5B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A5B">
        <w:rPr>
          <w:rFonts w:ascii="Times New Roman" w:hAnsi="Times New Roman" w:cs="Times New Roman"/>
          <w:sz w:val="24"/>
          <w:szCs w:val="24"/>
          <w:lang w:val="uk-UA"/>
        </w:rPr>
        <w:t>АТ «ЧЕРНІГІВОБЛЕНЕРГО»</w:t>
      </w:r>
      <w:r w:rsidR="00144C69"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44C69"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надає</w:t>
      </w:r>
      <w:proofErr w:type="spellEnd"/>
      <w:r w:rsidR="00144C69"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44C69"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Замовнику</w:t>
      </w:r>
      <w:proofErr w:type="spellEnd"/>
      <w:r w:rsidR="00144C69"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44C69"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послуги</w:t>
      </w:r>
      <w:proofErr w:type="spellEnd"/>
      <w:r w:rsidR="00144C69"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144C69"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якість</w:t>
      </w:r>
      <w:proofErr w:type="spellEnd"/>
      <w:r w:rsidR="00144C69"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44C69"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="00144C69"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повинна </w:t>
      </w:r>
      <w:proofErr w:type="spellStart"/>
      <w:r w:rsidR="00144C69"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відповідати</w:t>
      </w:r>
      <w:proofErr w:type="spellEnd"/>
      <w:r w:rsidR="00144C69"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44C69"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державним</w:t>
      </w:r>
      <w:proofErr w:type="spellEnd"/>
      <w:r w:rsidR="00144C69"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стандартам, </w:t>
      </w:r>
      <w:proofErr w:type="spellStart"/>
      <w:r w:rsidR="00144C69"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="00144C69"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44C69"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встановлюють</w:t>
      </w:r>
      <w:proofErr w:type="spellEnd"/>
      <w:r w:rsidR="00144C69"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44C69"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вимоги</w:t>
      </w:r>
      <w:proofErr w:type="spellEnd"/>
      <w:r w:rsidR="00144C69"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="00144C69"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="00144C69"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44C69"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якості</w:t>
      </w:r>
      <w:proofErr w:type="spellEnd"/>
      <w:r w:rsidR="00144C69"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44C69" w:rsidRPr="00144C69" w:rsidRDefault="00144C69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кошти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5D9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місцевого</w:t>
      </w: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бюджету.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бюджетного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8C520C">
        <w:rPr>
          <w:rFonts w:ascii="Times New Roman" w:eastAsia="Times New Roman" w:hAnsi="Times New Roman" w:cs="Times New Roman"/>
          <w:sz w:val="24"/>
          <w:szCs w:val="24"/>
          <w:lang w:eastAsia="ru-RU"/>
        </w:rPr>
        <w:t>299500,00</w:t>
      </w: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грн.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Очікувана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вартість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визначається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тарифів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встановлених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Національною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комісією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державне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регулювання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сферах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енергетики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комунальних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(НКРЕКП),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розміщуються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офіційному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Оператора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системи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розподілу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 у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відповідності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прогнозованих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обсягів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споживання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електричної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енергії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44C69" w:rsidRPr="00144C69" w:rsidRDefault="00144C69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становить:</w:t>
      </w:r>
      <w:r w:rsidR="00922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2A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205000 </w:t>
      </w:r>
      <w:r w:rsidR="00922A25"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кВт/год</w:t>
      </w:r>
      <w:r w:rsidR="00922A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144C69" w:rsidRDefault="00144C69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Строк поставки: до 31.12.2021 р</w:t>
      </w:r>
      <w:r w:rsidR="00F52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5275B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включно</w:t>
      </w:r>
      <w:proofErr w:type="spellEnd"/>
      <w:r w:rsidR="00F527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823F0" w:rsidRDefault="005823F0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3042" w:rsidRDefault="00AC3042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3042" w:rsidRDefault="00AC3042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3042" w:rsidRDefault="00AC3042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3042" w:rsidRDefault="00AC3042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3042" w:rsidRDefault="00AC3042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3042" w:rsidRDefault="00AC3042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3042" w:rsidRDefault="00AC3042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23F0" w:rsidRDefault="005823F0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23F0" w:rsidRDefault="005823F0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EEB" w:rsidRDefault="00001EEB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17E5" w:rsidRDefault="004017E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17E5" w:rsidRDefault="004017E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17E5" w:rsidRDefault="004017E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17E5" w:rsidRDefault="004017E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17E5" w:rsidRDefault="004017E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01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EE68E9"/>
    <w:multiLevelType w:val="multilevel"/>
    <w:tmpl w:val="DB94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69"/>
    <w:rsid w:val="00001EEB"/>
    <w:rsid w:val="00042173"/>
    <w:rsid w:val="00050044"/>
    <w:rsid w:val="0005080B"/>
    <w:rsid w:val="00065C18"/>
    <w:rsid w:val="00070E3D"/>
    <w:rsid w:val="000737CD"/>
    <w:rsid w:val="000B6D75"/>
    <w:rsid w:val="00117BAC"/>
    <w:rsid w:val="00122072"/>
    <w:rsid w:val="0013574D"/>
    <w:rsid w:val="00144C69"/>
    <w:rsid w:val="00153BDA"/>
    <w:rsid w:val="001D604A"/>
    <w:rsid w:val="00201E61"/>
    <w:rsid w:val="00217536"/>
    <w:rsid w:val="002E0A07"/>
    <w:rsid w:val="0032125E"/>
    <w:rsid w:val="0034477F"/>
    <w:rsid w:val="003A5617"/>
    <w:rsid w:val="004017E5"/>
    <w:rsid w:val="0042036E"/>
    <w:rsid w:val="00440D4A"/>
    <w:rsid w:val="00474FE1"/>
    <w:rsid w:val="004D3413"/>
    <w:rsid w:val="004E1380"/>
    <w:rsid w:val="004F47A9"/>
    <w:rsid w:val="00564DFF"/>
    <w:rsid w:val="005823F0"/>
    <w:rsid w:val="005A625C"/>
    <w:rsid w:val="005B5FF7"/>
    <w:rsid w:val="00616774"/>
    <w:rsid w:val="00620BCF"/>
    <w:rsid w:val="0064499F"/>
    <w:rsid w:val="00691A5B"/>
    <w:rsid w:val="006B5555"/>
    <w:rsid w:val="006C3F3A"/>
    <w:rsid w:val="006D5E10"/>
    <w:rsid w:val="0071487A"/>
    <w:rsid w:val="007259FD"/>
    <w:rsid w:val="00772E8A"/>
    <w:rsid w:val="00786EAE"/>
    <w:rsid w:val="007A059C"/>
    <w:rsid w:val="007B2D36"/>
    <w:rsid w:val="007C6721"/>
    <w:rsid w:val="00806A2B"/>
    <w:rsid w:val="00851717"/>
    <w:rsid w:val="008708BF"/>
    <w:rsid w:val="008A68A6"/>
    <w:rsid w:val="008C520C"/>
    <w:rsid w:val="008D232F"/>
    <w:rsid w:val="00922A25"/>
    <w:rsid w:val="00952B68"/>
    <w:rsid w:val="009A32C5"/>
    <w:rsid w:val="009E3DE5"/>
    <w:rsid w:val="009E79F8"/>
    <w:rsid w:val="009E7DB4"/>
    <w:rsid w:val="00A13BA8"/>
    <w:rsid w:val="00A77B0A"/>
    <w:rsid w:val="00AB3257"/>
    <w:rsid w:val="00AC3042"/>
    <w:rsid w:val="00AD38E0"/>
    <w:rsid w:val="00AE5D97"/>
    <w:rsid w:val="00AF3DBF"/>
    <w:rsid w:val="00B042B7"/>
    <w:rsid w:val="00B047FC"/>
    <w:rsid w:val="00B05855"/>
    <w:rsid w:val="00B273F5"/>
    <w:rsid w:val="00B63022"/>
    <w:rsid w:val="00B74634"/>
    <w:rsid w:val="00BC1582"/>
    <w:rsid w:val="00BE660B"/>
    <w:rsid w:val="00BF35FA"/>
    <w:rsid w:val="00C02C33"/>
    <w:rsid w:val="00C12F5F"/>
    <w:rsid w:val="00C733D2"/>
    <w:rsid w:val="00C81A93"/>
    <w:rsid w:val="00C95C94"/>
    <w:rsid w:val="00CA7D7E"/>
    <w:rsid w:val="00CB5120"/>
    <w:rsid w:val="00CF1195"/>
    <w:rsid w:val="00D125BE"/>
    <w:rsid w:val="00D63430"/>
    <w:rsid w:val="00D8556B"/>
    <w:rsid w:val="00DF124E"/>
    <w:rsid w:val="00E160AE"/>
    <w:rsid w:val="00E37E65"/>
    <w:rsid w:val="00E92240"/>
    <w:rsid w:val="00EF6038"/>
    <w:rsid w:val="00F12F14"/>
    <w:rsid w:val="00F43040"/>
    <w:rsid w:val="00F51D49"/>
    <w:rsid w:val="00F5275B"/>
    <w:rsid w:val="00F56A1C"/>
    <w:rsid w:val="00F801F4"/>
    <w:rsid w:val="00FB6F6D"/>
    <w:rsid w:val="00FE59BA"/>
    <w:rsid w:val="00FF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8375ED-29CC-456E-A7BE-39AF6320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w">
    <w:name w:val="sw"/>
    <w:basedOn w:val="a0"/>
    <w:rsid w:val="00144C69"/>
  </w:style>
  <w:style w:type="character" w:styleId="a3">
    <w:name w:val="Hyperlink"/>
    <w:basedOn w:val="a0"/>
    <w:uiPriority w:val="99"/>
    <w:unhideWhenUsed/>
    <w:rsid w:val="00144C6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0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0E3D"/>
    <w:rPr>
      <w:rFonts w:ascii="Segoe UI" w:hAnsi="Segoe UI" w:cs="Segoe UI"/>
      <w:sz w:val="18"/>
      <w:szCs w:val="18"/>
    </w:rPr>
  </w:style>
  <w:style w:type="character" w:customStyle="1" w:styleId="rvts0">
    <w:name w:val="rvts0"/>
    <w:qFormat/>
    <w:rsid w:val="009A32C5"/>
    <w:rPr>
      <w:rFonts w:ascii="Times New Roman" w:hAnsi="Times New Roman" w:cs="Times New Roman" w:hint="default"/>
    </w:rPr>
  </w:style>
  <w:style w:type="paragraph" w:styleId="a6">
    <w:name w:val="Normal (Web)"/>
    <w:basedOn w:val="a"/>
    <w:uiPriority w:val="99"/>
    <w:semiHidden/>
    <w:unhideWhenUsed/>
    <w:rsid w:val="00F5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C0E15-C282-44E9-B14A-FF5CE263A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3</cp:revision>
  <cp:lastPrinted>2021-03-01T12:41:00Z</cp:lastPrinted>
  <dcterms:created xsi:type="dcterms:W3CDTF">2021-03-05T08:39:00Z</dcterms:created>
  <dcterms:modified xsi:type="dcterms:W3CDTF">2021-03-05T08:39:00Z</dcterms:modified>
</cp:coreProperties>
</file>